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</w:t>
      </w:r>
      <w:r w:rsidR="005C23C6">
        <w:rPr>
          <w:rFonts w:ascii="Times New Roman" w:hAnsi="Times New Roman" w:cs="Times New Roman"/>
          <w:b/>
          <w:sz w:val="28"/>
          <w:szCs w:val="28"/>
        </w:rPr>
        <w:t>HỰC HÀNH MÔN MỸ THUẬT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Pr="00A367D3" w:rsidRDefault="005C23C6" w:rsidP="001C08CF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MỸ THUẬT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 w:rsidR="00A367D3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A367D3">
        <w:rPr>
          <w:rFonts w:ascii="Times New Roman" w:hAnsi="Times New Roman" w:cs="Times New Roman"/>
          <w:b/>
          <w:sz w:val="28"/>
          <w:szCs w:val="28"/>
          <w:lang w:val="vi-VN"/>
        </w:rPr>
        <w:t>6</w:t>
      </w:r>
    </w:p>
    <w:p w:rsidR="005C23C6" w:rsidRPr="005C23C6" w:rsidRDefault="005C23C6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23C6">
        <w:rPr>
          <w:rFonts w:ascii="Times New Roman" w:hAnsi="Times New Roman" w:cs="Times New Roman"/>
          <w:sz w:val="28"/>
          <w:szCs w:val="28"/>
        </w:rPr>
        <w:t>Vẽ</w:t>
      </w:r>
      <w:r w:rsidR="00A367D3">
        <w:rPr>
          <w:rFonts w:ascii="Times New Roman" w:hAnsi="Times New Roman" w:cs="Times New Roman"/>
          <w:sz w:val="28"/>
          <w:szCs w:val="28"/>
        </w:rPr>
        <w:t xml:space="preserve"> đẹp tranh dân gian </w:t>
      </w:r>
      <w:r w:rsidR="00A367D3">
        <w:rPr>
          <w:rFonts w:ascii="Times New Roman" w:hAnsi="Times New Roman" w:cs="Times New Roman"/>
          <w:sz w:val="28"/>
          <w:szCs w:val="28"/>
          <w:lang w:val="vi-VN"/>
        </w:rPr>
        <w:t>Việt Nam</w:t>
      </w:r>
    </w:p>
    <w:p w:rsidR="005C23C6" w:rsidRPr="005C23C6" w:rsidRDefault="00A367D3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Tìm hiểu tranh dân gian</w:t>
      </w:r>
    </w:p>
    <w:p w:rsidR="005C23C6" w:rsidRPr="00A367D3" w:rsidRDefault="00A367D3" w:rsidP="00A367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vi-VN"/>
        </w:rPr>
        <w:t>Xem tranh dân gian Hàng Trống và Đông Hồ (</w:t>
      </w:r>
      <w:r>
        <w:rPr>
          <w:rFonts w:ascii="Times New Roman" w:hAnsi="Times New Roman" w:cs="Times New Roman"/>
          <w:sz w:val="28"/>
          <w:szCs w:val="28"/>
        </w:rPr>
        <w:t>SGK trang 54-61</w:t>
      </w:r>
      <w:r>
        <w:rPr>
          <w:rFonts w:ascii="Times New Roman" w:hAnsi="Times New Roman" w:cs="Times New Roman"/>
          <w:sz w:val="28"/>
          <w:szCs w:val="28"/>
          <w:lang w:val="vi-VN"/>
        </w:rPr>
        <w:t>)</w:t>
      </w:r>
    </w:p>
    <w:p w:rsidR="00A367D3" w:rsidRPr="00A367D3" w:rsidRDefault="00A367D3" w:rsidP="00A367D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Học sinh thực hành: Hãy vẽ một bức tranh theo chủ đề: “ Ngày tết và mùa xuân” với cách thể hiện màu sắc và đường nét theo tranh dân gian Việt Nam</w:t>
      </w:r>
    </w:p>
    <w:p w:rsidR="000C5FEE" w:rsidRDefault="005C23C6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 w:rsidR="009733C8"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hoàn thành: ngày 29/02/2020</w:t>
      </w:r>
    </w:p>
    <w:p w:rsidR="00965478" w:rsidRPr="00965478" w:rsidRDefault="00FD1ED3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Chúc các em vẽ đẹp</w:t>
      </w:r>
      <w:r w:rsidR="00965478"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40FC0"/>
    <w:multiLevelType w:val="hybridMultilevel"/>
    <w:tmpl w:val="A36AB0E2"/>
    <w:lvl w:ilvl="0" w:tplc="169A7D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50FF5"/>
    <w:rsid w:val="005C23C6"/>
    <w:rsid w:val="00965478"/>
    <w:rsid w:val="009733C8"/>
    <w:rsid w:val="00A367D3"/>
    <w:rsid w:val="00A8462E"/>
    <w:rsid w:val="00C62D04"/>
    <w:rsid w:val="00DA3F60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4FEA44-89E9-4123-95F0-B2B45F15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10</cp:revision>
  <dcterms:created xsi:type="dcterms:W3CDTF">2020-02-17T01:18:00Z</dcterms:created>
  <dcterms:modified xsi:type="dcterms:W3CDTF">2020-02-17T08:11:00Z</dcterms:modified>
</cp:coreProperties>
</file>